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1164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/260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MS0061-01-2025-005321-20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 июля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Федышина Евгения Святославовича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26 октября 2024 года </w:t>
      </w:r>
      <w:r>
        <w:rPr>
          <w:rFonts w:ascii="Times New Roman" w:eastAsia="Times New Roman" w:hAnsi="Times New Roman" w:cs="Times New Roman"/>
          <w:sz w:val="27"/>
          <w:szCs w:val="27"/>
        </w:rPr>
        <w:t>Федышин Е.С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руководителем ООО «Компания Сфера», расположенного по адресу: г. Сургут ул. Маяковского д.57 блок 4 этаж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НК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Федышин Е.С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</w:t>
      </w:r>
      <w:r>
        <w:rPr>
          <w:rFonts w:ascii="Times New Roman" w:eastAsia="Times New Roman" w:hAnsi="Times New Roman" w:cs="Times New Roman"/>
          <w:sz w:val="27"/>
          <w:szCs w:val="27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Федышин Е.С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26027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«Компания Сфера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«Компания Сфера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Федышин Е.С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Федышин Е.С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Федышин Е.С</w:t>
      </w:r>
      <w:r>
        <w:rPr>
          <w:rFonts w:ascii="Times New Roman" w:eastAsia="Times New Roman" w:hAnsi="Times New Roman" w:cs="Times New Roman"/>
          <w:sz w:val="27"/>
          <w:szCs w:val="27"/>
        </w:rPr>
        <w:t>. привлекал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Федышин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7"/>
          <w:szCs w:val="27"/>
        </w:rPr>
        <w:t>изложенного,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Федышина Евгения Святославовича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четыре</w:t>
      </w:r>
      <w:r>
        <w:rPr>
          <w:rFonts w:ascii="Times New Roman" w:eastAsia="Times New Roman" w:hAnsi="Times New Roman" w:cs="Times New Roman"/>
          <w:sz w:val="27"/>
          <w:szCs w:val="27"/>
        </w:rPr>
        <w:t>ста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0412365400615011642515142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ровой судья судебного 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1164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